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C0" w:rsidRDefault="00C80A63">
      <w:pPr>
        <w:rPr>
          <w:lang w:val="sr-Latn-BA"/>
        </w:rPr>
      </w:pPr>
      <w:r>
        <w:rPr>
          <w:lang w:val="sr-Latn-BA"/>
        </w:rPr>
        <w:t>Društvo za upravljanje</w:t>
      </w:r>
    </w:p>
    <w:p w:rsidR="00C80A63" w:rsidRDefault="00C80A63">
      <w:pPr>
        <w:rPr>
          <w:lang w:val="sr-Latn-BA"/>
        </w:rPr>
      </w:pPr>
      <w:r>
        <w:rPr>
          <w:lang w:val="sr-Latn-BA"/>
        </w:rPr>
        <w:t>investicionim fondovima</w:t>
      </w:r>
    </w:p>
    <w:p w:rsidR="00C80A63" w:rsidRDefault="00C80A63">
      <w:pPr>
        <w:rPr>
          <w:lang w:val="sr-Latn-BA"/>
        </w:rPr>
      </w:pPr>
      <w:r>
        <w:rPr>
          <w:lang w:val="sr-Latn-BA"/>
        </w:rPr>
        <w:t>„INVEST NOVA“ ad Bijeljina</w:t>
      </w:r>
    </w:p>
    <w:p w:rsidR="00C80A63" w:rsidRDefault="00C80A63">
      <w:pPr>
        <w:rPr>
          <w:lang w:val="sr-Latn-BA"/>
        </w:rPr>
      </w:pPr>
      <w:r>
        <w:rPr>
          <w:lang w:val="sr-Latn-BA"/>
        </w:rPr>
        <w:t>Broj:</w:t>
      </w:r>
      <w:r w:rsidR="006F3297">
        <w:rPr>
          <w:lang w:val="sr-Latn-BA"/>
        </w:rPr>
        <w:t xml:space="preserve"> 1131</w:t>
      </w:r>
      <w:r w:rsidR="00D25145">
        <w:rPr>
          <w:lang w:val="sr-Latn-BA"/>
        </w:rPr>
        <w:t>/2018</w:t>
      </w:r>
    </w:p>
    <w:p w:rsidR="00C80A63" w:rsidRDefault="00DF1DA7">
      <w:pPr>
        <w:rPr>
          <w:lang w:val="sr-Latn-BA"/>
        </w:rPr>
      </w:pPr>
      <w:r>
        <w:rPr>
          <w:lang w:val="sr-Latn-BA"/>
        </w:rPr>
        <w:t>Datum: 03.10</w:t>
      </w:r>
      <w:r w:rsidR="00C80A63">
        <w:rPr>
          <w:lang w:val="sr-Latn-BA"/>
        </w:rPr>
        <w:t>.2018. godine</w:t>
      </w:r>
    </w:p>
    <w:p w:rsidR="00C80A63" w:rsidRDefault="00C80A63">
      <w:pPr>
        <w:rPr>
          <w:lang w:val="sr-Latn-BA"/>
        </w:rPr>
      </w:pPr>
    </w:p>
    <w:p w:rsidR="00C80A63" w:rsidRDefault="00C80A63" w:rsidP="002A381F">
      <w:pPr>
        <w:jc w:val="both"/>
        <w:rPr>
          <w:lang w:val="sr-Latn-BA"/>
        </w:rPr>
      </w:pPr>
      <w:r>
        <w:rPr>
          <w:lang w:val="sr-Latn-BA"/>
        </w:rPr>
        <w:t>Na osnovu člana 16. i člana 27. tačke 4. stav 3. i stav 4. Pravilnika o udjelima otvorenog investicionog fonda (Službeni glasnik Republike Srpske br: 113/16) i člana 10.2.stav 3. Prospekta OMIF-a sa javnom ponudom „Invest nova“, društvo za upravljanje investicionim fondovima „Invest nova“ ad Bijeljina (u daljem tekstu: Društvo), objavljuje</w:t>
      </w:r>
    </w:p>
    <w:p w:rsidR="00C80A63" w:rsidRDefault="00C80A63">
      <w:pPr>
        <w:rPr>
          <w:lang w:val="sr-Latn-BA"/>
        </w:rPr>
      </w:pPr>
    </w:p>
    <w:p w:rsidR="002A381F" w:rsidRDefault="00C80A63" w:rsidP="002A381F">
      <w:pPr>
        <w:jc w:val="center"/>
        <w:rPr>
          <w:lang w:val="sr-Latn-BA"/>
        </w:rPr>
      </w:pPr>
      <w:r>
        <w:rPr>
          <w:lang w:val="sr-Latn-BA"/>
        </w:rPr>
        <w:t>OBAVJEŠTENJE</w:t>
      </w:r>
    </w:p>
    <w:p w:rsidR="00C80A63" w:rsidRDefault="00C80A63" w:rsidP="00C80A63">
      <w:pPr>
        <w:jc w:val="center"/>
        <w:rPr>
          <w:lang w:val="sr-Latn-BA"/>
        </w:rPr>
      </w:pPr>
      <w:r>
        <w:rPr>
          <w:lang w:val="sr-Latn-BA"/>
        </w:rPr>
        <w:t>o datumu početka i datumu završetka prijema zahtjeva za otkup udjela fonda</w:t>
      </w:r>
    </w:p>
    <w:p w:rsidR="00C0468B" w:rsidRDefault="00C0468B" w:rsidP="002A381F">
      <w:pPr>
        <w:jc w:val="both"/>
        <w:rPr>
          <w:lang w:val="sr-Latn-BA"/>
        </w:rPr>
      </w:pPr>
    </w:p>
    <w:p w:rsidR="00C0468B" w:rsidRDefault="00C0468B" w:rsidP="002A381F">
      <w:pPr>
        <w:jc w:val="both"/>
        <w:rPr>
          <w:lang w:val="sr-Latn-BA"/>
        </w:rPr>
      </w:pPr>
      <w:r>
        <w:rPr>
          <w:lang w:val="sr-Latn-BA"/>
        </w:rPr>
        <w:t>Vlasnici udjela u otvorenom mješovitom investicionom fondu sa javnom ponudom „Invest nova“ (u daljem tekstu: OMIF) imaju pravo da podnesu zahtjev za otkup udjela koje posjeduju u fondu.</w:t>
      </w:r>
    </w:p>
    <w:p w:rsidR="00C0468B" w:rsidRDefault="00C0468B" w:rsidP="002A381F">
      <w:pPr>
        <w:jc w:val="both"/>
        <w:rPr>
          <w:lang w:val="sr-Latn-BA"/>
        </w:rPr>
      </w:pPr>
      <w:r>
        <w:rPr>
          <w:lang w:val="sr-Latn-BA"/>
        </w:rPr>
        <w:t>Zahtjevi za otkup udjela fonda se podnose svakim radnim danom</w:t>
      </w:r>
      <w:r w:rsidR="00FF794C">
        <w:rPr>
          <w:lang w:val="sr-Latn-BA"/>
        </w:rPr>
        <w:t>,</w:t>
      </w:r>
      <w:r w:rsidR="00DF1DA7">
        <w:rPr>
          <w:lang w:val="sr-Latn-BA"/>
        </w:rPr>
        <w:t xml:space="preserve"> u periodu od 22.10. do 09.11.</w:t>
      </w:r>
      <w:r>
        <w:rPr>
          <w:lang w:val="sr-Latn-BA"/>
        </w:rPr>
        <w:t>2018. godine.</w:t>
      </w:r>
      <w:r w:rsidR="001B5A24">
        <w:rPr>
          <w:lang w:val="sr-Latn-BA"/>
        </w:rPr>
        <w:t xml:space="preserve"> </w:t>
      </w:r>
      <w:r>
        <w:rPr>
          <w:lang w:val="sr-Latn-BA"/>
        </w:rPr>
        <w:t xml:space="preserve">Zahtjevi za otkup </w:t>
      </w:r>
      <w:r w:rsidR="00FF794C">
        <w:rPr>
          <w:lang w:val="sr-Latn-BA"/>
        </w:rPr>
        <w:t xml:space="preserve">udjela </w:t>
      </w:r>
      <w:r w:rsidR="00051FC9">
        <w:rPr>
          <w:lang w:val="sr-Latn-BA"/>
        </w:rPr>
        <w:t>se podnose pismenim putem d</w:t>
      </w:r>
      <w:r>
        <w:rPr>
          <w:lang w:val="sr-Latn-BA"/>
        </w:rPr>
        <w:t>ruštvu za upravljanje „Invest nova“ ad Bijeljina, na adresu ul. Gavrila Principa br: 11. 76.000 Bijeljina, Republika Srpska.</w:t>
      </w:r>
      <w:r w:rsidR="001B5A24">
        <w:rPr>
          <w:lang w:val="sr-Latn-BA"/>
        </w:rPr>
        <w:t xml:space="preserve"> </w:t>
      </w:r>
      <w:r>
        <w:rPr>
          <w:lang w:val="sr-Latn-BA"/>
        </w:rPr>
        <w:t xml:space="preserve">Zahtjevi za otkup </w:t>
      </w:r>
      <w:r w:rsidR="00051FC9">
        <w:rPr>
          <w:lang w:val="sr-Latn-BA"/>
        </w:rPr>
        <w:t xml:space="preserve">udjela </w:t>
      </w:r>
      <w:r>
        <w:rPr>
          <w:lang w:val="sr-Latn-BA"/>
        </w:rPr>
        <w:t>se podnose lično</w:t>
      </w:r>
      <w:r w:rsidR="002A381F">
        <w:rPr>
          <w:lang w:val="sr-Latn-BA"/>
        </w:rPr>
        <w:t xml:space="preserve"> ili</w:t>
      </w:r>
      <w:r w:rsidR="00727D82">
        <w:rPr>
          <w:lang w:val="sr-Latn-BA"/>
        </w:rPr>
        <w:t xml:space="preserve"> putem punomoćnika u sjedištu D</w:t>
      </w:r>
      <w:r>
        <w:rPr>
          <w:lang w:val="sr-Latn-BA"/>
        </w:rPr>
        <w:t xml:space="preserve">ruštva svakim radnim danom </w:t>
      </w:r>
      <w:r w:rsidR="00051FC9">
        <w:rPr>
          <w:lang w:val="sr-Latn-BA"/>
        </w:rPr>
        <w:t xml:space="preserve">u vremenu od 8 h do 16 h, ili </w:t>
      </w:r>
      <w:r w:rsidR="001B5A24">
        <w:rPr>
          <w:lang w:val="sr-Latn-BA"/>
        </w:rPr>
        <w:t>putem pošte na adresu D</w:t>
      </w:r>
      <w:r>
        <w:rPr>
          <w:lang w:val="sr-Latn-BA"/>
        </w:rPr>
        <w:t>ruštva.</w:t>
      </w:r>
    </w:p>
    <w:p w:rsidR="007A6AB5" w:rsidRDefault="007A6AB5" w:rsidP="00C0468B">
      <w:pPr>
        <w:rPr>
          <w:lang w:val="sr-Latn-BA"/>
        </w:rPr>
      </w:pPr>
    </w:p>
    <w:p w:rsidR="00C0468B" w:rsidRDefault="00C0468B" w:rsidP="00C0468B">
      <w:pPr>
        <w:rPr>
          <w:lang w:val="sr-Latn-BA"/>
        </w:rPr>
      </w:pPr>
      <w:r>
        <w:rPr>
          <w:lang w:val="sr-Latn-BA"/>
        </w:rPr>
        <w:t>Uz zahtjev za otkup udjela u fondu vlasnici udjela (pravna i fizička lica) su dužni podnijeti</w:t>
      </w:r>
      <w:r w:rsidR="00AC481C">
        <w:rPr>
          <w:lang w:val="sr-Latn-BA"/>
        </w:rPr>
        <w:t xml:space="preserve"> sledeću dokumentaciju:</w:t>
      </w:r>
    </w:p>
    <w:p w:rsidR="00AC481C" w:rsidRDefault="002A381F" w:rsidP="002A381F">
      <w:pPr>
        <w:jc w:val="both"/>
        <w:rPr>
          <w:lang w:val="sr-Latn-BA"/>
        </w:rPr>
      </w:pPr>
      <w:r>
        <w:rPr>
          <w:lang w:val="sr-Latn-BA"/>
        </w:rPr>
        <w:t xml:space="preserve">- </w:t>
      </w:r>
      <w:r w:rsidR="00AC481C">
        <w:rPr>
          <w:lang w:val="sr-Latn-BA"/>
        </w:rPr>
        <w:t>Fizička lica: ovjerenu kopiju lične karte il</w:t>
      </w:r>
      <w:r w:rsidR="00051FC9">
        <w:rPr>
          <w:lang w:val="sr-Latn-BA"/>
        </w:rPr>
        <w:t>i pasoša, ovjerenu kopiju kartic</w:t>
      </w:r>
      <w:r w:rsidR="00014545">
        <w:rPr>
          <w:lang w:val="sr-Latn-BA"/>
        </w:rPr>
        <w:t>e žiro računa ili</w:t>
      </w:r>
      <w:r w:rsidR="00AC481C">
        <w:rPr>
          <w:lang w:val="sr-Latn-BA"/>
        </w:rPr>
        <w:t xml:space="preserve"> tekućeg </w:t>
      </w:r>
      <w:r w:rsidR="00FA203D">
        <w:rPr>
          <w:lang w:val="sr-Latn-BA"/>
        </w:rPr>
        <w:t>računa</w:t>
      </w:r>
      <w:r w:rsidR="00CC3369">
        <w:rPr>
          <w:lang w:val="sr-Latn-BA"/>
        </w:rPr>
        <w:t xml:space="preserve"> i</w:t>
      </w:r>
      <w:r w:rsidR="00AC481C">
        <w:rPr>
          <w:lang w:val="sr-Latn-BA"/>
        </w:rPr>
        <w:t xml:space="preserve"> ovjerenu punomoć </w:t>
      </w:r>
      <w:r w:rsidR="00CC3369">
        <w:rPr>
          <w:lang w:val="sr-Latn-BA"/>
        </w:rPr>
        <w:t xml:space="preserve">za otkup udjela </w:t>
      </w:r>
      <w:r w:rsidR="00AC481C">
        <w:rPr>
          <w:lang w:val="sr-Latn-BA"/>
        </w:rPr>
        <w:t>(ako se zahtjev za otkup podnosi putem punomoćnika)</w:t>
      </w:r>
      <w:r w:rsidR="00CC3369">
        <w:rPr>
          <w:lang w:val="sr-Latn-BA"/>
        </w:rPr>
        <w:t>.</w:t>
      </w:r>
    </w:p>
    <w:p w:rsidR="00CC3369" w:rsidRDefault="002A381F" w:rsidP="002A381F">
      <w:pPr>
        <w:jc w:val="both"/>
        <w:rPr>
          <w:lang w:val="sr-Latn-BA"/>
        </w:rPr>
      </w:pPr>
      <w:r>
        <w:rPr>
          <w:lang w:val="sr-Latn-BA"/>
        </w:rPr>
        <w:t xml:space="preserve">- </w:t>
      </w:r>
      <w:r w:rsidR="00CC3369">
        <w:rPr>
          <w:lang w:val="sr-Latn-BA"/>
        </w:rPr>
        <w:t>Pravna lica: ovjerenu kopiju izvoda iz sudskog registra</w:t>
      </w:r>
      <w:r w:rsidR="00014545">
        <w:rPr>
          <w:lang w:val="sr-Latn-BA"/>
        </w:rPr>
        <w:t xml:space="preserve"> (ne starije</w:t>
      </w:r>
      <w:r w:rsidR="00167E37">
        <w:rPr>
          <w:lang w:val="sr-Latn-BA"/>
        </w:rPr>
        <w:t xml:space="preserve"> od 3 mjeseca)</w:t>
      </w:r>
      <w:r w:rsidR="00CC3369">
        <w:rPr>
          <w:lang w:val="sr-Latn-BA"/>
        </w:rPr>
        <w:t xml:space="preserve">, ili ovjerenu kopiju drugog odgovarajućeg registra za pravna lica koja imaju sjedište u inostranstvu, </w:t>
      </w:r>
      <w:r w:rsidR="00167E37">
        <w:rPr>
          <w:lang w:val="sr-Latn-BA"/>
        </w:rPr>
        <w:t xml:space="preserve">original ili ovjerenu kopiju potvrde o JIB, ovjerenu kopiju deponovanih potpisa kod poslovne banke, </w:t>
      </w:r>
      <w:r w:rsidR="00CC3369">
        <w:rPr>
          <w:lang w:val="sr-Latn-BA"/>
        </w:rPr>
        <w:t>ovjerenu kopiju lične karte ili pasoša o</w:t>
      </w:r>
      <w:r w:rsidR="00014545">
        <w:rPr>
          <w:lang w:val="sr-Latn-BA"/>
        </w:rPr>
        <w:t xml:space="preserve">dgovornog lica u pravnom licu, </w:t>
      </w:r>
      <w:r w:rsidR="00CC3369">
        <w:rPr>
          <w:lang w:val="sr-Latn-BA"/>
        </w:rPr>
        <w:t>broj tra</w:t>
      </w:r>
      <w:r w:rsidR="00167E37">
        <w:rPr>
          <w:lang w:val="sr-Latn-BA"/>
        </w:rPr>
        <w:t>nsakcionog računa u banci i ovjerenu punomoć, ako se zahtjev podnosi preko punomoćnika, sa naznakom da se punomoć odno</w:t>
      </w:r>
      <w:r w:rsidR="00FB1C76">
        <w:rPr>
          <w:lang w:val="sr-Latn-BA"/>
        </w:rPr>
        <w:t>si isključivo na otkup udjela u fondu.</w:t>
      </w:r>
    </w:p>
    <w:p w:rsidR="002A381F" w:rsidRDefault="00CC3369" w:rsidP="002A381F">
      <w:pPr>
        <w:jc w:val="both"/>
        <w:rPr>
          <w:lang w:val="sr-Latn-BA"/>
        </w:rPr>
      </w:pPr>
      <w:r>
        <w:rPr>
          <w:lang w:val="sr-Latn-BA"/>
        </w:rPr>
        <w:t>U slučaju da zahtjev za otkup udjela podnosi američki državljaninm ili američka firma, njihova je obaveza da</w:t>
      </w:r>
      <w:r w:rsidR="00FB1C76">
        <w:rPr>
          <w:lang w:val="sr-Latn-BA"/>
        </w:rPr>
        <w:t xml:space="preserve">, pored navedene </w:t>
      </w:r>
      <w:r>
        <w:rPr>
          <w:lang w:val="sr-Latn-BA"/>
        </w:rPr>
        <w:t xml:space="preserve">dokumentacije dostave i </w:t>
      </w:r>
      <w:r w:rsidR="00167E37">
        <w:rPr>
          <w:lang w:val="sr-Latn-BA"/>
        </w:rPr>
        <w:t xml:space="preserve">: obrazac W-8BEN i obrazac W-9. </w:t>
      </w:r>
    </w:p>
    <w:p w:rsidR="002A381F" w:rsidRDefault="00167E37" w:rsidP="002A381F">
      <w:pPr>
        <w:jc w:val="both"/>
        <w:rPr>
          <w:lang w:val="sr-Latn-BA"/>
        </w:rPr>
      </w:pPr>
      <w:r>
        <w:rPr>
          <w:lang w:val="sr-Latn-BA"/>
        </w:rPr>
        <w:t>Ako zahtjev za otkup podnosi maloljetno lice</w:t>
      </w:r>
      <w:r w:rsidR="00FB1C76">
        <w:rPr>
          <w:lang w:val="sr-Latn-BA"/>
        </w:rPr>
        <w:t>,</w:t>
      </w:r>
      <w:r>
        <w:rPr>
          <w:lang w:val="sr-Latn-BA"/>
        </w:rPr>
        <w:t xml:space="preserve"> koje nema ličnu kartu ili pasoš</w:t>
      </w:r>
      <w:r w:rsidR="00FB1C76">
        <w:rPr>
          <w:lang w:val="sr-Latn-BA"/>
        </w:rPr>
        <w:t>, njegov roditelj ili staratelj će</w:t>
      </w:r>
      <w:r>
        <w:rPr>
          <w:lang w:val="sr-Latn-BA"/>
        </w:rPr>
        <w:t xml:space="preserve"> društvu dostavi</w:t>
      </w:r>
      <w:r w:rsidR="00FB1C76">
        <w:rPr>
          <w:lang w:val="sr-Latn-BA"/>
        </w:rPr>
        <w:t>ti</w:t>
      </w:r>
      <w:r>
        <w:rPr>
          <w:lang w:val="sr-Latn-BA"/>
        </w:rPr>
        <w:t>: original ili ovjerenu kopi</w:t>
      </w:r>
      <w:r w:rsidR="002A381F">
        <w:rPr>
          <w:lang w:val="sr-Latn-BA"/>
        </w:rPr>
        <w:t>ju izvoda iz matične knjige rođ</w:t>
      </w:r>
      <w:r>
        <w:rPr>
          <w:lang w:val="sr-Latn-BA"/>
        </w:rPr>
        <w:t>enih</w:t>
      </w:r>
      <w:r w:rsidR="00FB1C76">
        <w:rPr>
          <w:lang w:val="sr-Latn-BA"/>
        </w:rPr>
        <w:t xml:space="preserve"> za dijete</w:t>
      </w:r>
      <w:r>
        <w:rPr>
          <w:lang w:val="sr-Latn-BA"/>
        </w:rPr>
        <w:t>, ovjerenu kopiju kartice tekućeg, žiro ili deviznog računa zakonskog zastupnika i ovjerenu saglasnost oba roditelja za raspolaganje udjelima maloljetnog lica.</w:t>
      </w:r>
    </w:p>
    <w:p w:rsidR="00CC3369" w:rsidRDefault="00167E37" w:rsidP="002A381F">
      <w:pPr>
        <w:jc w:val="both"/>
        <w:rPr>
          <w:lang w:val="sr-Latn-BA"/>
        </w:rPr>
      </w:pPr>
      <w:r>
        <w:rPr>
          <w:lang w:val="sr-Latn-BA"/>
        </w:rPr>
        <w:t>Ako vlasnik udjela ne podnese propisanu dokumentaciju zahtjev za otkup udjela će se smatrati nepotpunim</w:t>
      </w:r>
      <w:r w:rsidR="00FB1C76">
        <w:rPr>
          <w:lang w:val="sr-Latn-BA"/>
        </w:rPr>
        <w:t>,</w:t>
      </w:r>
      <w:r w:rsidR="00424EB8">
        <w:rPr>
          <w:lang w:val="sr-Latn-BA"/>
        </w:rPr>
        <w:t xml:space="preserve"> i po njemu se neće postupati.</w:t>
      </w:r>
    </w:p>
    <w:p w:rsidR="007A6AB5" w:rsidRDefault="007A6AB5" w:rsidP="002A381F">
      <w:pPr>
        <w:jc w:val="both"/>
        <w:rPr>
          <w:lang w:val="sr-Latn-BA"/>
        </w:rPr>
      </w:pPr>
    </w:p>
    <w:p w:rsidR="009D141A" w:rsidRDefault="00424EB8" w:rsidP="002A381F">
      <w:pPr>
        <w:jc w:val="both"/>
        <w:rPr>
          <w:lang w:val="sr-Latn-BA"/>
        </w:rPr>
      </w:pPr>
      <w:bookmarkStart w:id="0" w:name="_GoBack"/>
      <w:bookmarkEnd w:id="0"/>
      <w:r>
        <w:rPr>
          <w:lang w:val="sr-Latn-BA"/>
        </w:rPr>
        <w:t>Isplata udjela će se izvršiti prenosom novčanih sredstava sa računa fonda na račun vlasnika udjela u banci, u roku od 15 dana od dana završetka r</w:t>
      </w:r>
      <w:r w:rsidR="00FB1C76">
        <w:rPr>
          <w:lang w:val="sr-Latn-BA"/>
        </w:rPr>
        <w:t>oka za prijem zahtjeva za otkup udjela.</w:t>
      </w:r>
    </w:p>
    <w:p w:rsidR="00424EB8" w:rsidRDefault="009D141A" w:rsidP="002A381F">
      <w:pPr>
        <w:jc w:val="both"/>
        <w:rPr>
          <w:lang w:val="sr-Latn-BA"/>
        </w:rPr>
      </w:pPr>
      <w:r>
        <w:rPr>
          <w:lang w:val="sr-Latn-BA"/>
        </w:rPr>
        <w:t>Isplata udjela se može izvršiti i u hartijama od vrijednosti, ili djelimičnom isplatom u novcu i u imovini fonda</w:t>
      </w:r>
      <w:r w:rsidR="00FC4C06">
        <w:rPr>
          <w:lang w:val="sr-Latn-BA"/>
        </w:rPr>
        <w:t xml:space="preserve"> ( u skladu sa Zakonom i podzakonskim aktima Komisije za hartije od vrijednosti </w:t>
      </w:r>
      <w:r w:rsidR="00FC4C06">
        <w:rPr>
          <w:lang w:val="sr-Latn-BA"/>
        </w:rPr>
        <w:lastRenderedPageBreak/>
        <w:t xml:space="preserve">Republike Srpske). </w:t>
      </w:r>
      <w:r w:rsidR="00424EB8">
        <w:rPr>
          <w:lang w:val="sr-Latn-BA"/>
        </w:rPr>
        <w:t>Vlasnicima udjela će se prilikom isplate udjela obračunati i naplatiti izlazna</w:t>
      </w:r>
      <w:r w:rsidR="00FB1C76">
        <w:rPr>
          <w:lang w:val="sr-Latn-BA"/>
        </w:rPr>
        <w:t xml:space="preserve"> naknada u visini od 20</w:t>
      </w:r>
      <w:r w:rsidR="00C969A1">
        <w:rPr>
          <w:lang w:val="sr-Latn-BA"/>
        </w:rPr>
        <w:t xml:space="preserve"> </w:t>
      </w:r>
      <w:r w:rsidR="006F3297">
        <w:rPr>
          <w:lang w:val="sr-Latn-BA"/>
        </w:rPr>
        <w:t>% od vrijednosti udjela</w:t>
      </w:r>
      <w:r w:rsidR="00727D82">
        <w:rPr>
          <w:lang w:val="sr-Latn-BA"/>
        </w:rPr>
        <w:t>. Izlazna naknada će se na</w:t>
      </w:r>
      <w:r w:rsidR="00424EB8">
        <w:rPr>
          <w:lang w:val="sr-Latn-BA"/>
        </w:rPr>
        <w:t>platiti u novcu ili  u hartijama od vrijednosti, u zavisnosti od načina isplate udjela. Društvo će vlasniku udjela, koji podnese uredan zahtjev za otkup, izdati potvrdu o prijemu zahtj</w:t>
      </w:r>
      <w:r w:rsidR="00CD7E16">
        <w:rPr>
          <w:lang w:val="sr-Latn-BA"/>
        </w:rPr>
        <w:t>eva za otkup</w:t>
      </w:r>
      <w:r w:rsidR="007B33E4">
        <w:rPr>
          <w:lang w:val="sr-Latn-BA"/>
        </w:rPr>
        <w:t xml:space="preserve">. </w:t>
      </w:r>
    </w:p>
    <w:p w:rsidR="00FB1C76" w:rsidRDefault="00FB1C76" w:rsidP="002A381F">
      <w:pPr>
        <w:jc w:val="both"/>
        <w:rPr>
          <w:lang w:val="sr-Latn-BA"/>
        </w:rPr>
      </w:pPr>
      <w:r>
        <w:rPr>
          <w:lang w:val="sr-Latn-BA"/>
        </w:rPr>
        <w:t>Vrijednost udjel</w:t>
      </w:r>
      <w:r w:rsidR="00DF1DA7">
        <w:rPr>
          <w:lang w:val="sr-Latn-BA"/>
        </w:rPr>
        <w:t>a fonda će se utvrditi na dan 09.11</w:t>
      </w:r>
      <w:r>
        <w:rPr>
          <w:lang w:val="sr-Latn-BA"/>
        </w:rPr>
        <w:t>.2018. godine, a isplata udjela će se izvršiti u sklad</w:t>
      </w:r>
      <w:r w:rsidR="00036084">
        <w:rPr>
          <w:lang w:val="sr-Latn-BA"/>
        </w:rPr>
        <w:t xml:space="preserve">u sa odobrenim </w:t>
      </w:r>
      <w:r w:rsidR="00DF1DA7">
        <w:rPr>
          <w:lang w:val="sr-Latn-BA"/>
        </w:rPr>
        <w:t xml:space="preserve">Prospektom </w:t>
      </w:r>
      <w:r w:rsidR="006F3297">
        <w:rPr>
          <w:lang w:val="sr-Latn-BA"/>
        </w:rPr>
        <w:t>fonda, u periodu od 10.11. do 24</w:t>
      </w:r>
      <w:r w:rsidR="00DF1DA7">
        <w:rPr>
          <w:lang w:val="sr-Latn-BA"/>
        </w:rPr>
        <w:t>.11</w:t>
      </w:r>
      <w:r w:rsidR="00036084">
        <w:rPr>
          <w:lang w:val="sr-Latn-BA"/>
        </w:rPr>
        <w:t>.2018. godine.</w:t>
      </w:r>
      <w:r w:rsidR="006F3297">
        <w:rPr>
          <w:lang w:val="sr-Latn-BA"/>
        </w:rPr>
        <w:t xml:space="preserve"> U slučaju nemogućnosti isplate vlasnika udjela u naprijed navedenom roku</w:t>
      </w:r>
      <w:r w:rsidR="003F54BB">
        <w:rPr>
          <w:lang w:val="sr-Latn-BA"/>
        </w:rPr>
        <w:t>,</w:t>
      </w:r>
      <w:r w:rsidR="006F3297">
        <w:rPr>
          <w:lang w:val="sr-Latn-BA"/>
        </w:rPr>
        <w:t xml:space="preserve"> društvo će bez odlaganja obavijestiti Komisiju za hartije od vrijednosti RS i donijeti odluku o likvidacijii fonda. </w:t>
      </w:r>
    </w:p>
    <w:p w:rsidR="006F3297" w:rsidRDefault="006F3297" w:rsidP="002A381F">
      <w:pPr>
        <w:jc w:val="both"/>
        <w:rPr>
          <w:lang w:val="sr-Latn-BA"/>
        </w:rPr>
      </w:pPr>
    </w:p>
    <w:p w:rsidR="00C23706" w:rsidRDefault="00C23706" w:rsidP="002A381F">
      <w:pPr>
        <w:jc w:val="both"/>
        <w:rPr>
          <w:lang w:val="sr-Latn-BA"/>
        </w:rPr>
      </w:pPr>
      <w:r>
        <w:rPr>
          <w:lang w:val="sr-Latn-BA"/>
        </w:rPr>
        <w:t>Napominjemo da će se otkup udjela izvršiti samo onim vlasnicima udjela čiji se zahtjev</w:t>
      </w:r>
      <w:r w:rsidR="00C969A1">
        <w:rPr>
          <w:lang w:val="sr-Latn-BA"/>
        </w:rPr>
        <w:t xml:space="preserve">i za otkup zaprime u društvu </w:t>
      </w:r>
      <w:r>
        <w:rPr>
          <w:lang w:val="sr-Latn-BA"/>
        </w:rPr>
        <w:t>zaključno sa d</w:t>
      </w:r>
      <w:r w:rsidR="00DF1DA7">
        <w:rPr>
          <w:lang w:val="sr-Latn-BA"/>
        </w:rPr>
        <w:t>anom 09.11</w:t>
      </w:r>
      <w:r w:rsidR="00036084">
        <w:rPr>
          <w:lang w:val="sr-Latn-BA"/>
        </w:rPr>
        <w:t>.2018. godine do 16 h i da će se isplata udjela izvršiti u domaćoj valuti (konvertibilnoj marki KM) na transakcione račune pravnih i fizičkih lica u poslovnim bankama sa sjedištem u Republici Srpskoj i Federaciji BiH.</w:t>
      </w:r>
    </w:p>
    <w:p w:rsidR="006F3297" w:rsidRDefault="00C23706" w:rsidP="002A381F">
      <w:pPr>
        <w:jc w:val="both"/>
        <w:rPr>
          <w:lang w:val="sr-Latn-BA"/>
        </w:rPr>
      </w:pPr>
      <w:r>
        <w:rPr>
          <w:lang w:val="sr-Latn-BA"/>
        </w:rPr>
        <w:t>Društvo će odbiti zahtjev za isplatu udjela ako isti nije u skladu sa uslovima propisanim Zakonom o investicionim fondovima, Zakonom o sprečavanju pranja novca i finansiranju terorizma</w:t>
      </w:r>
      <w:r w:rsidR="00225DB4">
        <w:rPr>
          <w:lang w:val="sr-Latn-BA"/>
        </w:rPr>
        <w:t xml:space="preserve">, Pravilnikom o udjelima otvorenog investicionog fonda, kao i Statutom i Prospektom fonda. </w:t>
      </w:r>
    </w:p>
    <w:p w:rsidR="006F3297" w:rsidRDefault="006F3297" w:rsidP="002A381F">
      <w:pPr>
        <w:jc w:val="both"/>
        <w:rPr>
          <w:lang w:val="sr-Latn-BA"/>
        </w:rPr>
      </w:pPr>
    </w:p>
    <w:p w:rsidR="004846B0" w:rsidRDefault="004846B0" w:rsidP="002A381F">
      <w:pPr>
        <w:jc w:val="both"/>
        <w:rPr>
          <w:lang w:val="sr-Latn-BA"/>
        </w:rPr>
      </w:pPr>
      <w:r>
        <w:rPr>
          <w:lang w:val="sr-Latn-BA"/>
        </w:rPr>
        <w:t xml:space="preserve">Sve ostale informacije u vezi otkupa udjela fonda možete dobiti na internet stranici fonda: </w:t>
      </w:r>
      <w:hyperlink r:id="rId4" w:history="1">
        <w:r w:rsidRPr="00BE7620">
          <w:rPr>
            <w:rStyle w:val="Hyperlink"/>
            <w:lang w:val="sr-Latn-BA"/>
          </w:rPr>
          <w:t>www.investnova.info</w:t>
        </w:r>
      </w:hyperlink>
      <w:r>
        <w:rPr>
          <w:lang w:val="sr-Latn-BA"/>
        </w:rPr>
        <w:t>, ili na tel. 00</w:t>
      </w:r>
      <w:r w:rsidR="001B5A24">
        <w:rPr>
          <w:lang w:val="sr-Latn-BA"/>
        </w:rPr>
        <w:t xml:space="preserve"> </w:t>
      </w:r>
      <w:r>
        <w:rPr>
          <w:lang w:val="sr-Latn-BA"/>
        </w:rPr>
        <w:t>387</w:t>
      </w:r>
      <w:r w:rsidR="001B5A24">
        <w:rPr>
          <w:lang w:val="sr-Latn-BA"/>
        </w:rPr>
        <w:t xml:space="preserve"> </w:t>
      </w:r>
      <w:r>
        <w:rPr>
          <w:lang w:val="sr-Latn-BA"/>
        </w:rPr>
        <w:t>55</w:t>
      </w:r>
      <w:r w:rsidR="001B5A24">
        <w:rPr>
          <w:lang w:val="sr-Latn-BA"/>
        </w:rPr>
        <w:t xml:space="preserve"> </w:t>
      </w:r>
      <w:r>
        <w:rPr>
          <w:lang w:val="sr-Latn-BA"/>
        </w:rPr>
        <w:t>208</w:t>
      </w:r>
      <w:r w:rsidR="001B5A24">
        <w:rPr>
          <w:lang w:val="sr-Latn-BA"/>
        </w:rPr>
        <w:t xml:space="preserve"> </w:t>
      </w:r>
      <w:r>
        <w:rPr>
          <w:lang w:val="sr-Latn-BA"/>
        </w:rPr>
        <w:t>131.</w:t>
      </w:r>
    </w:p>
    <w:p w:rsidR="004846B0" w:rsidRDefault="004846B0" w:rsidP="00C0468B">
      <w:pPr>
        <w:rPr>
          <w:lang w:val="sr-Latn-BA"/>
        </w:rPr>
      </w:pPr>
    </w:p>
    <w:p w:rsidR="004846B0" w:rsidRDefault="001B5A24" w:rsidP="00C0468B">
      <w:pPr>
        <w:rPr>
          <w:lang w:val="sr-Latn-BA"/>
        </w:rPr>
      </w:pP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Uprava D</w:t>
      </w:r>
      <w:r w:rsidR="004846B0">
        <w:rPr>
          <w:lang w:val="sr-Latn-BA"/>
        </w:rPr>
        <w:t>ruštva</w:t>
      </w:r>
    </w:p>
    <w:p w:rsidR="00C80A63" w:rsidRDefault="00C80A63" w:rsidP="00C80A63">
      <w:pPr>
        <w:jc w:val="center"/>
        <w:rPr>
          <w:lang w:val="sr-Latn-BA"/>
        </w:rPr>
      </w:pPr>
    </w:p>
    <w:p w:rsidR="00C80A63" w:rsidRPr="00C80A63" w:rsidRDefault="00C80A63" w:rsidP="00C80A63">
      <w:pPr>
        <w:jc w:val="center"/>
        <w:rPr>
          <w:lang w:val="sr-Latn-BA"/>
        </w:rPr>
      </w:pPr>
    </w:p>
    <w:sectPr w:rsidR="00C80A63" w:rsidRPr="00C80A63" w:rsidSect="000D03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A63"/>
    <w:rsid w:val="00004F0F"/>
    <w:rsid w:val="00014545"/>
    <w:rsid w:val="00036084"/>
    <w:rsid w:val="00051FC9"/>
    <w:rsid w:val="000D03C0"/>
    <w:rsid w:val="00101AF4"/>
    <w:rsid w:val="00104812"/>
    <w:rsid w:val="00167E37"/>
    <w:rsid w:val="001B5A24"/>
    <w:rsid w:val="001C13C1"/>
    <w:rsid w:val="00225DB4"/>
    <w:rsid w:val="00265BF3"/>
    <w:rsid w:val="002A381F"/>
    <w:rsid w:val="003D1F6E"/>
    <w:rsid w:val="003F54BB"/>
    <w:rsid w:val="00424EB8"/>
    <w:rsid w:val="004846B0"/>
    <w:rsid w:val="00624F2E"/>
    <w:rsid w:val="006438FC"/>
    <w:rsid w:val="006D434B"/>
    <w:rsid w:val="006E41E1"/>
    <w:rsid w:val="006F3297"/>
    <w:rsid w:val="00727D82"/>
    <w:rsid w:val="00770AA7"/>
    <w:rsid w:val="00776104"/>
    <w:rsid w:val="007A6AB5"/>
    <w:rsid w:val="007B33E4"/>
    <w:rsid w:val="00843FA3"/>
    <w:rsid w:val="009D141A"/>
    <w:rsid w:val="00A1174E"/>
    <w:rsid w:val="00AC481C"/>
    <w:rsid w:val="00C0468B"/>
    <w:rsid w:val="00C23706"/>
    <w:rsid w:val="00C6441D"/>
    <w:rsid w:val="00C80A63"/>
    <w:rsid w:val="00C8266F"/>
    <w:rsid w:val="00C969A1"/>
    <w:rsid w:val="00CC3369"/>
    <w:rsid w:val="00CD7E16"/>
    <w:rsid w:val="00D25145"/>
    <w:rsid w:val="00DD518C"/>
    <w:rsid w:val="00DF1DA7"/>
    <w:rsid w:val="00E27E2B"/>
    <w:rsid w:val="00F3044D"/>
    <w:rsid w:val="00FA203D"/>
    <w:rsid w:val="00FB1C76"/>
    <w:rsid w:val="00FC4C06"/>
    <w:rsid w:val="00FC5CB8"/>
    <w:rsid w:val="00FC7385"/>
    <w:rsid w:val="00FF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1F6E"/>
    <w:pPr>
      <w:keepNext/>
      <w:jc w:val="center"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link w:val="Heading2Char"/>
    <w:qFormat/>
    <w:rsid w:val="003D1F6E"/>
    <w:pPr>
      <w:keepNext/>
      <w:outlineLvl w:val="1"/>
    </w:pPr>
    <w:rPr>
      <w:i/>
      <w:iCs/>
      <w:lang w:val="sl-SI"/>
    </w:rPr>
  </w:style>
  <w:style w:type="paragraph" w:styleId="Heading3">
    <w:name w:val="heading 3"/>
    <w:basedOn w:val="Normal"/>
    <w:next w:val="Normal"/>
    <w:link w:val="Heading3Char"/>
    <w:qFormat/>
    <w:rsid w:val="003D1F6E"/>
    <w:pPr>
      <w:keepNext/>
      <w:ind w:firstLineChars="100" w:firstLine="187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3D1F6E"/>
    <w:pPr>
      <w:keepNext/>
      <w:autoSpaceDE w:val="0"/>
      <w:autoSpaceDN w:val="0"/>
      <w:adjustRightInd w:val="0"/>
      <w:outlineLvl w:val="3"/>
    </w:pPr>
    <w:rPr>
      <w:rFonts w:ascii="TimesNewRomanPS-BoldMT" w:hAnsi="TimesNewRomanPS-BoldMT"/>
      <w:b/>
      <w:bCs/>
      <w:sz w:val="20"/>
      <w:szCs w:val="22"/>
    </w:rPr>
  </w:style>
  <w:style w:type="paragraph" w:styleId="Heading5">
    <w:name w:val="heading 5"/>
    <w:basedOn w:val="Normal"/>
    <w:next w:val="Normal"/>
    <w:link w:val="Heading5Char"/>
    <w:qFormat/>
    <w:rsid w:val="003D1F6E"/>
    <w:pPr>
      <w:keepNext/>
      <w:outlineLvl w:val="4"/>
    </w:pPr>
    <w:rPr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1F6E"/>
    <w:rPr>
      <w:b/>
      <w:bCs/>
      <w:sz w:val="24"/>
      <w:szCs w:val="24"/>
      <w:lang w:val="sl-SI"/>
    </w:rPr>
  </w:style>
  <w:style w:type="character" w:customStyle="1" w:styleId="Heading2Char">
    <w:name w:val="Heading 2 Char"/>
    <w:basedOn w:val="DefaultParagraphFont"/>
    <w:link w:val="Heading2"/>
    <w:rsid w:val="003D1F6E"/>
    <w:rPr>
      <w:i/>
      <w:iCs/>
      <w:sz w:val="24"/>
      <w:szCs w:val="24"/>
      <w:lang w:val="sl-SI"/>
    </w:rPr>
  </w:style>
  <w:style w:type="character" w:customStyle="1" w:styleId="Heading3Char">
    <w:name w:val="Heading 3 Char"/>
    <w:basedOn w:val="DefaultParagraphFont"/>
    <w:link w:val="Heading3"/>
    <w:rsid w:val="003D1F6E"/>
    <w:rPr>
      <w:b/>
      <w:bCs/>
      <w:sz w:val="24"/>
    </w:rPr>
  </w:style>
  <w:style w:type="character" w:customStyle="1" w:styleId="Heading4Char">
    <w:name w:val="Heading 4 Char"/>
    <w:basedOn w:val="DefaultParagraphFont"/>
    <w:link w:val="Heading4"/>
    <w:rsid w:val="003D1F6E"/>
    <w:rPr>
      <w:rFonts w:ascii="TimesNewRomanPS-BoldMT" w:hAnsi="TimesNewRomanPS-BoldMT"/>
      <w:b/>
      <w:bCs/>
      <w:szCs w:val="22"/>
    </w:rPr>
  </w:style>
  <w:style w:type="character" w:customStyle="1" w:styleId="Heading5Char">
    <w:name w:val="Heading 5 Char"/>
    <w:basedOn w:val="DefaultParagraphFont"/>
    <w:link w:val="Heading5"/>
    <w:rsid w:val="003D1F6E"/>
    <w:rPr>
      <w:sz w:val="28"/>
      <w:szCs w:val="24"/>
      <w:lang w:val="sl-SI"/>
    </w:rPr>
  </w:style>
  <w:style w:type="character" w:styleId="Hyperlink">
    <w:name w:val="Hyperlink"/>
    <w:basedOn w:val="DefaultParagraphFont"/>
    <w:uiPriority w:val="99"/>
    <w:unhideWhenUsed/>
    <w:rsid w:val="004846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vestnova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2018-10-03T13:20:00Z</cp:lastPrinted>
  <dcterms:created xsi:type="dcterms:W3CDTF">2018-10-03T10:35:00Z</dcterms:created>
  <dcterms:modified xsi:type="dcterms:W3CDTF">2018-10-03T13:39:00Z</dcterms:modified>
</cp:coreProperties>
</file>